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6B" w:rsidRDefault="007D756B"/>
    <w:p w:rsidR="00843E36" w:rsidRDefault="00843E36"/>
    <w:p w:rsidR="00843E36" w:rsidRDefault="00843E36"/>
    <w:p w:rsidR="00843E36" w:rsidRDefault="00843E36" w:rsidP="00843E36">
      <w:pPr>
        <w:jc w:val="center"/>
      </w:pPr>
      <w:r>
        <w:rPr>
          <w:b/>
          <w:bCs/>
          <w:sz w:val="20"/>
          <w:szCs w:val="20"/>
          <w:u w:val="single"/>
        </w:rPr>
        <w:t>Políticas Aplicables a las Condiciones de Uso PEX</w:t>
      </w:r>
    </w:p>
    <w:p w:rsidR="00843E36" w:rsidRDefault="00843E36" w:rsidP="00843E36">
      <w:pPr>
        <w:jc w:val="center"/>
      </w:pPr>
      <w:r>
        <w:rPr>
          <w:sz w:val="20"/>
          <w:szCs w:val="20"/>
        </w:rPr>
        <w:t> </w:t>
      </w:r>
    </w:p>
    <w:p w:rsidR="00843E36" w:rsidRDefault="00843E36" w:rsidP="00843E36">
      <w:pPr>
        <w:jc w:val="both"/>
      </w:pPr>
      <w:r>
        <w:rPr>
          <w:sz w:val="20"/>
          <w:szCs w:val="20"/>
        </w:rPr>
        <w:t>Mediante la suscripción del presente documento, el CLIENTE autoriza a nuestra empresa a realizar el tratamiento de la información que nos ha proporcionado –sin que la siguiente lista sea taxativa, nos referimos a su razón social, RUC, domicilio fiscal, teléfono; nombres y documentos de identidad de sus representantes y/o funcionarios, correos electrónicos; placas de rodaje de los vehículos afiliados, entre otros– al afiliarse a nuestro sistema de pago electrónico de peaje, a fin que se le brinde información y tenga acceso a los beneficios PEX y de la Red Autorizada. En ese sentido, la información proporcionada por el CLIENTE podrá ser utilizada por nuestra empresa o por cualquier otro miembro de la Red Autorizada, a quien quedamos autorizados, en virtud del presente documento, a transferir la información provista por el CLIENTE; para: (i) ofrecerle productos y/o servicios, así como comunicarle los beneficios de la Red Autorizada, a través del envío, por cualquier medio, de publicidad comercial; (ii) evaluar su comportamiento crediticio en las centrales de riesgo, como parte del proceso de afiliación a cualquier servicio que brinde cualquiera de las empresas que conforman la Red Autorizada; (iii) transferir la información proporcionada por el CLIENTE a favor de cualquier entidad que se sustituya en la posición contractual de alguno de los miembros de la Red de Uso o que asuma la línea de negocio de peaje electrónico, así como a terceros proveedores de servicios relacionados con la Red Autorizada.</w:t>
      </w:r>
    </w:p>
    <w:p w:rsidR="00843E36" w:rsidRDefault="00843E36" w:rsidP="00843E36">
      <w:pPr>
        <w:jc w:val="both"/>
      </w:pPr>
      <w:r>
        <w:rPr>
          <w:sz w:val="20"/>
          <w:szCs w:val="20"/>
        </w:rPr>
        <w:t>El CLIENTE declara conocer que la suscripción de este documento no genera la afiliación automática al sistema de pago electrónico que brindan las empresas de la Red Autorizada, el mismo que se encuentra sujeto a la evaluación crediticia y las respectivas políticas de cada empresa.</w:t>
      </w:r>
    </w:p>
    <w:p w:rsidR="00843E36" w:rsidRDefault="00843E36" w:rsidP="00843E36">
      <w:pPr>
        <w:shd w:val="clear" w:color="auto" w:fill="FFFFFF"/>
        <w:jc w:val="both"/>
        <w:textAlignment w:val="baseline"/>
      </w:pPr>
      <w:r>
        <w:rPr>
          <w:sz w:val="20"/>
          <w:szCs w:val="20"/>
        </w:rPr>
        <w:t>PEX le asegura al CLIENTE el ejercicio de los derechos de información, acceso, actualización, inclusión, rectificación, supresión o cancelación, oposición y revocación del consentimiento, para el tratamiento de la información que nos ha proporcionado, en los términos establecidos en la Ley Aplicable. En cualquier momento, el CLIENTE tendrá el derecho a solicitar a PEX el ejercicio de los derechos que le confiere la Ley, así como la revocación de su consentimiento según lo previsto en la Ley.</w:t>
      </w:r>
    </w:p>
    <w:p w:rsidR="00843E36" w:rsidRDefault="00843E36">
      <w:bookmarkStart w:id="0" w:name="_GoBack"/>
      <w:bookmarkEnd w:id="0"/>
    </w:p>
    <w:sectPr w:rsidR="00843E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36"/>
    <w:rsid w:val="007D756B"/>
    <w:rsid w:val="00843E3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54D7C-11DA-4792-9440-8BE8971C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E36"/>
    <w:pPr>
      <w:spacing w:after="0" w:line="240" w:lineRule="auto"/>
    </w:pPr>
    <w:rPr>
      <w:rFonts w:ascii="Calibri" w:hAnsi="Calibri" w:cs="Times New Roman"/>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81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Jeannette Covarrubias Aguirre</dc:creator>
  <cp:keywords/>
  <dc:description/>
  <cp:lastModifiedBy>Karen Jeannette Covarrubias Aguirre</cp:lastModifiedBy>
  <cp:revision>1</cp:revision>
  <dcterms:created xsi:type="dcterms:W3CDTF">2015-10-14T23:23:00Z</dcterms:created>
  <dcterms:modified xsi:type="dcterms:W3CDTF">2015-10-14T23:23:00Z</dcterms:modified>
</cp:coreProperties>
</file>